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Außenanlage, Saarstr. 9a, Rehlingen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 und Freiflächengestaltung, Saarstr. 9a, Rehlingen
Erdarbeiten und Außenanlage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